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bookmarkStart w:id="0" w:name="_GoBack"/>
      <w:r>
        <w:drawing>
          <wp:inline distT="0" distB="0" distL="0" distR="0">
            <wp:extent cx="1059815" cy="1417320"/>
            <wp:effectExtent l="0" t="0" r="8890" b="7620"/>
            <wp:docPr id="88097937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97937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冯俊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副研究员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性别：男 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籍贯：江苏省东台市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学历学位： 研究生 /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经济学博士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生态产品价值实现与绿色金融创新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ja-JP"/>
          <w14:textFill>
            <w14:solidFill>
              <w14:schemeClr w14:val="tx1"/>
            </w14:solidFill>
          </w14:textFill>
        </w:rPr>
        <w:t>馮俊，中国の資本取引自由化に関するリサーチペーパー，ブイツーソリューション、2010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冯俊，成长春. 长江经济带化工产业绿色低碳转型的路径与对策研究[J].环境保护，2023，51（Z2）；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冯俊，崔益斌. 长江经济带探索生态产品价值实现的思考[J].环境保护，2023，50（Z2）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冯俊.绿色金融助力长江经济带国家战略的对策思考[J].金融与经济，2017（06），人大复印资料全文转载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以生态产品价值实现促进共同富裕的理论逻辑与现实路径研究，江苏省社科基金，22EYB011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公共管理研究生课程，公共预算管理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专业硕士导师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Yu Mincho">
    <w:altName w:val="MS Mincho"/>
    <w:panose1 w:val="02020400000000000000"/>
    <w:charset w:val="80"/>
    <w:family w:val="roman"/>
    <w:pitch w:val="default"/>
    <w:sig w:usb0="00000000" w:usb1="00000000" w:usb2="00000012" w:usb3="00000000" w:csb0="0002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0E3A25"/>
    <w:rsid w:val="00147487"/>
    <w:rsid w:val="00234337"/>
    <w:rsid w:val="003305A0"/>
    <w:rsid w:val="003C06DF"/>
    <w:rsid w:val="003E113C"/>
    <w:rsid w:val="00526887"/>
    <w:rsid w:val="006869F2"/>
    <w:rsid w:val="00691AAB"/>
    <w:rsid w:val="00692F39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08D8427A"/>
    <w:rsid w:val="4F7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343</Words>
  <Characters>376</Characters>
  <Lines>3</Lines>
  <Paragraphs>1</Paragraphs>
  <TotalTime>8</TotalTime>
  <ScaleCrop>false</ScaleCrop>
  <LinksUpToDate>false</LinksUpToDate>
  <CharactersWithSpaces>395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2023-07-31T02:38:00Z</dcterms:created>
  <dc:creator>admin</dc:creator>
  <cp:lastModifiedBy>Amanda</cp:lastModifiedBy>
  <dcterms:modified xsi:type="dcterms:W3CDTF">2023-07-31T07:43:22Z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00E349B3279342A096E4A3527B1E25E3_12</vt:lpwstr>
  </property>
</Properties>
</file>