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widowControl w:val="true"/>
        <w:pBdr/>
        <w:spacing/>
        <w:ind/>
        <w:jc w:val="left"/>
        <w:rPr>
          <w:rFonts w:hint="eastAsia"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85850" cy="1748155"/>
                <wp:effectExtent l="0" t="0" r="4445" b="635"/>
                <wp:docPr id="1" name="图片 1" descr="图片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3156877" name="图片 1" descr="图片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85850" cy="174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85.50pt;height:137.65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</w:r>
    </w:p>
    <w:p>
      <w:pPr>
        <w:widowControl w:val="true"/>
        <w:pBdr/>
        <w:spacing w:line="360" w:lineRule="auto"/>
        <w:ind/>
        <w:jc w:val="left"/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/>
      <w:bookmarkStart w:id="0" w:name="_GoBack"/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姓名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：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潘修华</w:t>
      </w:r>
      <w:r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line="360" w:lineRule="auto"/>
        <w:ind/>
        <w:jc w:val="left"/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职称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：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教授</w:t>
      </w:r>
      <w:bookmarkEnd w:id="0"/>
      <w:r/>
      <w:r>
        <w:rPr>
          <w:rFonts w:hint="eastAsia" w:ascii="Times New Roman" w:hAnsi="Times New Roman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  <w:t xml:space="preserve">专业研究领域</w:t>
      </w: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社会组织与社会治理。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专著与论集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论文曾被“第七届中国第三次分配学术论坛论文集“、”全球化与政治文明“理论研讨会论文集等收录。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学术论文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在《理论与改革》、《理论探讨》、《西南大学学报》（社科版）等杂志发表论文50余篇，多篇被人大复印资料、新快报、领导科学、中国社会科学网等转载或转摘。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color w:val="666666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主要科研项目</w:t>
      </w:r>
      <w:r>
        <w:rPr>
          <w:rFonts w:ascii="微软雅黑" w:hAnsi="微软雅黑" w:eastAsia="微软雅黑" w:cs="宋体"/>
          <w:color w:val="666666"/>
          <w:sz w:val="18"/>
          <w:szCs w:val="18"/>
        </w:rPr>
        <w:t xml:space="preserve"> </w:t>
      </w:r>
      <w:r>
        <w:rPr>
          <w:rFonts w:ascii="微软雅黑" w:hAnsi="微软雅黑" w:eastAsia="微软雅黑" w:cs="宋体"/>
          <w:color w:val="666666"/>
          <w:sz w:val="18"/>
          <w:szCs w:val="18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曾主持国家社会科学基金项目“社会组织与政治稳定维护研究”、江苏省社会科学基金项目“志愿者行动与政府管理关系研究”、南通市社会科学基金项目“南通社会组织的兴起和发展研究”等10余项项目。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color w:val="666666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  <w:t xml:space="preserve">讲授课程</w:t>
      </w:r>
      <w:r>
        <w:rPr>
          <w:rFonts w:ascii="微软雅黑" w:hAnsi="微软雅黑" w:eastAsia="微软雅黑" w:cs="宋体"/>
          <w:color w:val="666666"/>
          <w:sz w:val="18"/>
          <w:szCs w:val="18"/>
        </w:rPr>
        <w:t xml:space="preserve"> </w:t>
      </w:r>
      <w:r>
        <w:rPr>
          <w:rFonts w:ascii="微软雅黑" w:hAnsi="微软雅黑" w:eastAsia="微软雅黑" w:cs="宋体"/>
          <w:color w:val="666666"/>
          <w:sz w:val="18"/>
          <w:szCs w:val="18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政治学原理、非营利组织管理。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  <w:t xml:space="preserve">指导研究生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情况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为公共管理硕士研究生导师，已指导10余位硕士研究生，其中已有5位毕业。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宋体">
    <w:panose1 w:val="02010600030101010101"/>
  </w:font>
  <w:font w:name="微软雅黑">
    <w:panose1 w:val="020B0503020204020204"/>
  </w:font>
  <w:font w:name="Arial">
    <w:panose1 w:val="020B06040202020202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0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0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character" w:styleId="18">
    <w:name w:val="Heading 3 Char"/>
    <w:basedOn w:val="620"/>
    <w:link w:val="619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20"/>
    <w:link w:val="623"/>
    <w:uiPriority w:val="99"/>
    <w:pPr>
      <w:pBdr/>
      <w:spacing/>
      <w:ind/>
    </w:pPr>
  </w:style>
  <w:style w:type="character" w:styleId="45">
    <w:name w:val="Footer Char"/>
    <w:basedOn w:val="620"/>
    <w:link w:val="622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2"/>
    <w:uiPriority w:val="99"/>
    <w:pPr>
      <w:pBdr/>
      <w:spacing/>
      <w:ind/>
    </w:pPr>
  </w:style>
  <w:style w:type="table" w:styleId="48">
    <w:name w:val="Table Grid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619">
    <w:name w:val="Heading 3"/>
    <w:basedOn w:val="618"/>
    <w:next w:val="618"/>
    <w:link w:val="627"/>
    <w:uiPriority w:val="9"/>
    <w:qFormat/>
    <w:pPr>
      <w:widowControl w:val="true"/>
      <w:pBdr/>
      <w:spacing w:after="100" w:afterAutospacing="1" w:before="100" w:beforeAutospacing="1"/>
      <w:ind/>
      <w:jc w:val="left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styleId="620" w:default="1">
    <w:name w:val="Default Paragraph Font"/>
    <w:uiPriority w:val="1"/>
    <w:semiHidden/>
    <w:unhideWhenUsed/>
    <w:pPr>
      <w:pBdr/>
      <w:spacing/>
      <w:ind/>
    </w:pPr>
  </w:style>
  <w:style w:type="table" w:styleId="621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2">
    <w:name w:val="Footer"/>
    <w:basedOn w:val="618"/>
    <w:link w:val="626"/>
    <w:uiPriority w:val="99"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3">
    <w:name w:val="Header"/>
    <w:basedOn w:val="618"/>
    <w:link w:val="625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24">
    <w:name w:val="Normal (Web)"/>
    <w:basedOn w:val="618"/>
    <w:uiPriority w:val="99"/>
    <w:semiHidden/>
    <w:unhideWhenUsed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24"/>
      <w:szCs w:val="24"/>
    </w:rPr>
  </w:style>
  <w:style w:type="character" w:styleId="625" w:customStyle="1">
    <w:name w:val="页眉 Char"/>
    <w:basedOn w:val="620"/>
    <w:link w:val="623"/>
    <w:uiPriority w:val="99"/>
    <w:pPr>
      <w:pBdr/>
      <w:spacing/>
      <w:ind/>
    </w:pPr>
    <w:rPr>
      <w:sz w:val="18"/>
      <w:szCs w:val="18"/>
    </w:rPr>
  </w:style>
  <w:style w:type="character" w:styleId="626" w:customStyle="1">
    <w:name w:val="页脚 Char"/>
    <w:basedOn w:val="620"/>
    <w:link w:val="622"/>
    <w:uiPriority w:val="99"/>
    <w:pPr>
      <w:pBdr/>
      <w:spacing/>
      <w:ind/>
    </w:pPr>
    <w:rPr>
      <w:sz w:val="18"/>
      <w:szCs w:val="18"/>
    </w:rPr>
  </w:style>
  <w:style w:type="character" w:styleId="627" w:customStyle="1">
    <w:name w:val="标题 3 Char"/>
    <w:basedOn w:val="620"/>
    <w:link w:val="619"/>
    <w:uiPriority w:val="9"/>
    <w:pPr>
      <w:pBdr/>
      <w:spacing/>
      <w:ind/>
    </w:pPr>
    <w:rPr>
      <w:rFonts w:ascii="宋体" w:hAnsi="宋体" w:eastAsia="宋体" w:cs="宋体"/>
      <w:b/>
      <w:bCs/>
      <w:sz w:val="27"/>
      <w:szCs w:val="27"/>
    </w:rPr>
  </w:style>
  <w:style w:type="character" w:styleId="628" w:customStyle="1">
    <w:name w:val="listtext"/>
    <w:basedOn w:val="620"/>
    <w:uiPriority w:val="0"/>
    <w:qFormat/>
    <w:pPr>
      <w:pBdr/>
      <w:spacing/>
      <w:ind/>
    </w:pPr>
  </w:style>
  <w:style w:type="character" w:styleId="629" w:customStyle="1">
    <w:name w:val="name"/>
    <w:basedOn w:val="620"/>
    <w:uiPriority w:val="0"/>
    <w:pPr>
      <w:pBdr/>
      <w:spacing/>
      <w:ind/>
    </w:pPr>
  </w:style>
  <w:style w:type="character" w:styleId="630" w:customStyle="1">
    <w:name w:val="position"/>
    <w:basedOn w:val="620"/>
    <w:uiPriority w:val="0"/>
    <w:pPr>
      <w:pBdr/>
      <w:spacing/>
      <w:ind/>
    </w:pPr>
  </w:style>
  <w:style w:type="numbering" w:styleId="713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匿名</cp:lastModifiedBy>
  <cp:revision>10</cp:revision>
  <dcterms:created xsi:type="dcterms:W3CDTF">2023-07-07T02:24:00Z</dcterms:created>
  <dcterms:modified xsi:type="dcterms:W3CDTF">2024-10-14T08:37:45Z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CB66222EE2D647038BA12CFF8C678E44</vt:lpwstr>
  </property>
</Properties>
</file>